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E584C" w:rsidRDefault="00AD3797" w:rsidP="008E584C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C6101" w:rsidRPr="001C6101">
        <w:rPr>
          <w:rFonts w:ascii="Verdana" w:hAnsi="Verdana"/>
          <w:b/>
          <w:sz w:val="18"/>
          <w:szCs w:val="18"/>
        </w:rPr>
        <w:t>„</w:t>
      </w:r>
      <w:r w:rsidR="007020A1" w:rsidRPr="007020A1">
        <w:rPr>
          <w:rFonts w:ascii="Verdana" w:hAnsi="Verdana"/>
          <w:b/>
          <w:sz w:val="18"/>
          <w:szCs w:val="18"/>
        </w:rPr>
        <w:t>Odstraňování postradatelných objektů SŽ-demolice (obvod OŘ PHA) trať č.090-Kralupy n.V.; Bubny, 070-Měšice, 061-Oskořínek, 011 Pečky,126-Chrášťany, 161-Oráčov, 174-Hýskov, 210-Čisovice, 212-Ledečko</w:t>
      </w:r>
      <w:r w:rsidR="001C6101" w:rsidRPr="001C610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020A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020A1" w:rsidRPr="007020A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6101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20A1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E584C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99BC869-9092-4035-86FF-EBB8FCC1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72277E-D803-4752-8EC0-94386D864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2018-11-26T13:52:00Z</dcterms:created>
  <dcterms:modified xsi:type="dcterms:W3CDTF">2020-10-08T06:55:00Z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